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7A9BE8D2" w14:textId="77777777" w:rsidR="00B633BF" w:rsidRPr="00E15CC8" w:rsidRDefault="00B633BF" w:rsidP="00B633BF">
      <w:pPr>
        <w:rPr>
          <w:rFonts w:ascii="Agency FB" w:hAnsi="Agency FB" w:cstheme="minorHAnsi"/>
          <w:sz w:val="28"/>
          <w:szCs w:val="28"/>
        </w:rPr>
      </w:pPr>
      <w:bookmarkStart w:id="0" w:name="_Hlk194601407"/>
    </w:p>
    <w:bookmarkEnd w:id="0"/>
    <w:p w14:paraId="5234EDFF" w14:textId="77777777" w:rsidR="006F4908" w:rsidRDefault="006F4908" w:rsidP="006F4908">
      <w:pPr>
        <w:tabs>
          <w:tab w:val="left" w:pos="724"/>
        </w:tabs>
        <w:spacing w:before="240"/>
        <w:ind w:right="438"/>
        <w:jc w:val="center"/>
        <w:rPr>
          <w:rFonts w:ascii="Agency FB" w:hAnsi="Agency FB"/>
          <w:b/>
          <w:sz w:val="28"/>
        </w:rPr>
      </w:pPr>
      <w:r>
        <w:rPr>
          <w:rFonts w:ascii="Agency FB" w:hAnsi="Agency FB"/>
          <w:b/>
          <w:sz w:val="28"/>
        </w:rPr>
        <w:t>COMMUNICATION WITH CAMPERS</w:t>
      </w:r>
    </w:p>
    <w:p w14:paraId="3DA45294" w14:textId="3AC5D2CE" w:rsidR="008D2686" w:rsidRPr="00E15CC8" w:rsidRDefault="00B633BF" w:rsidP="006F4908">
      <w:pPr>
        <w:tabs>
          <w:tab w:val="left" w:pos="724"/>
        </w:tabs>
        <w:spacing w:before="240"/>
        <w:ind w:right="438"/>
        <w:jc w:val="center"/>
        <w:rPr>
          <w:rFonts w:ascii="Agency FB" w:hAnsi="Agency FB" w:cstheme="minorHAnsi"/>
          <w:w w:val="105"/>
          <w:sz w:val="28"/>
          <w:szCs w:val="28"/>
        </w:rPr>
      </w:pPr>
      <w:r w:rsidRPr="00E15CC8">
        <w:rPr>
          <w:rFonts w:ascii="Agency FB" w:hAnsi="Agency FB" w:cstheme="minorHAnsi"/>
          <w:b/>
          <w:w w:val="105"/>
          <w:sz w:val="28"/>
          <w:szCs w:val="28"/>
          <w:u w:val="single"/>
        </w:rPr>
        <w:br/>
      </w:r>
      <w:r w:rsidR="008D2686" w:rsidRPr="00E15CC8">
        <w:rPr>
          <w:rFonts w:ascii="Agency FB" w:hAnsi="Agency FB" w:cstheme="minorHAnsi"/>
          <w:w w:val="105"/>
          <w:sz w:val="28"/>
          <w:szCs w:val="28"/>
        </w:rPr>
        <w:t>Parents/grandparents and/or guardians are welcome to send mail to their campers.  It is always fun to get mail at camp.  Send mail to:</w:t>
      </w:r>
    </w:p>
    <w:p w14:paraId="6400CE3B" w14:textId="77777777" w:rsidR="008D2686" w:rsidRPr="00E15CC8" w:rsidRDefault="008D2686" w:rsidP="008D2686">
      <w:pPr>
        <w:tabs>
          <w:tab w:val="left" w:pos="724"/>
        </w:tabs>
        <w:ind w:right="438"/>
        <w:rPr>
          <w:rFonts w:ascii="Agency FB" w:hAnsi="Agency FB" w:cstheme="minorHAnsi"/>
          <w:w w:val="105"/>
          <w:sz w:val="28"/>
          <w:szCs w:val="28"/>
        </w:rPr>
      </w:pPr>
    </w:p>
    <w:p w14:paraId="0DF49ECE" w14:textId="77777777" w:rsidR="008D2686" w:rsidRPr="00E15CC8" w:rsidRDefault="008D2686" w:rsidP="008D2686">
      <w:pPr>
        <w:tabs>
          <w:tab w:val="left" w:pos="724"/>
        </w:tabs>
        <w:ind w:right="438"/>
        <w:jc w:val="center"/>
        <w:rPr>
          <w:rFonts w:ascii="Agency FB" w:hAnsi="Agency FB" w:cstheme="minorHAnsi"/>
          <w:w w:val="105"/>
          <w:sz w:val="28"/>
          <w:szCs w:val="28"/>
        </w:rPr>
      </w:pPr>
      <w:r w:rsidRPr="00E15CC8">
        <w:rPr>
          <w:rFonts w:ascii="Agency FB" w:hAnsi="Agency FB" w:cstheme="minorHAnsi"/>
          <w:w w:val="105"/>
          <w:sz w:val="28"/>
          <w:szCs w:val="28"/>
        </w:rPr>
        <w:t>Your Child’s Name</w:t>
      </w:r>
    </w:p>
    <w:p w14:paraId="7C7CF17D" w14:textId="77777777" w:rsidR="008D2686" w:rsidRPr="00E15CC8" w:rsidRDefault="008D2686" w:rsidP="008D2686">
      <w:pPr>
        <w:tabs>
          <w:tab w:val="left" w:pos="724"/>
        </w:tabs>
        <w:ind w:right="438"/>
        <w:jc w:val="center"/>
        <w:rPr>
          <w:rFonts w:ascii="Agency FB" w:hAnsi="Agency FB" w:cstheme="minorHAnsi"/>
          <w:w w:val="105"/>
          <w:sz w:val="28"/>
          <w:szCs w:val="28"/>
        </w:rPr>
      </w:pPr>
      <w:r w:rsidRPr="00E15CC8">
        <w:rPr>
          <w:rFonts w:ascii="Agency FB" w:hAnsi="Agency FB" w:cstheme="minorHAnsi"/>
          <w:w w:val="105"/>
          <w:sz w:val="28"/>
          <w:szCs w:val="28"/>
        </w:rPr>
        <w:t>c/o Camp Mihaska</w:t>
      </w:r>
    </w:p>
    <w:p w14:paraId="60495280" w14:textId="77777777" w:rsidR="008D2686" w:rsidRPr="00E15CC8" w:rsidRDefault="008D2686" w:rsidP="008D2686">
      <w:pPr>
        <w:tabs>
          <w:tab w:val="left" w:pos="724"/>
        </w:tabs>
        <w:ind w:right="438"/>
        <w:jc w:val="center"/>
        <w:rPr>
          <w:rFonts w:ascii="Agency FB" w:hAnsi="Agency FB" w:cstheme="minorHAnsi"/>
          <w:w w:val="105"/>
          <w:sz w:val="28"/>
          <w:szCs w:val="28"/>
        </w:rPr>
      </w:pPr>
      <w:r w:rsidRPr="00E15CC8">
        <w:rPr>
          <w:rFonts w:ascii="Agency FB" w:hAnsi="Agency FB" w:cstheme="minorHAnsi"/>
          <w:w w:val="105"/>
          <w:sz w:val="28"/>
          <w:szCs w:val="28"/>
        </w:rPr>
        <w:t>1466 Highway N</w:t>
      </w:r>
    </w:p>
    <w:p w14:paraId="77EEEFB5" w14:textId="77777777" w:rsidR="008D2686" w:rsidRPr="00E15CC8" w:rsidRDefault="008D2686" w:rsidP="008D2686">
      <w:pPr>
        <w:tabs>
          <w:tab w:val="left" w:pos="724"/>
        </w:tabs>
        <w:ind w:right="438"/>
        <w:jc w:val="center"/>
        <w:rPr>
          <w:rFonts w:ascii="Agency FB" w:hAnsi="Agency FB" w:cstheme="minorHAnsi"/>
          <w:w w:val="105"/>
          <w:sz w:val="28"/>
          <w:szCs w:val="28"/>
        </w:rPr>
      </w:pPr>
      <w:r w:rsidRPr="00E15CC8">
        <w:rPr>
          <w:rFonts w:ascii="Agency FB" w:hAnsi="Agency FB" w:cstheme="minorHAnsi"/>
          <w:w w:val="105"/>
          <w:sz w:val="28"/>
          <w:szCs w:val="28"/>
        </w:rPr>
        <w:t>Bourbon, MO 65441</w:t>
      </w:r>
    </w:p>
    <w:p w14:paraId="246EF295" w14:textId="77777777" w:rsidR="008D2686" w:rsidRPr="00E15CC8" w:rsidRDefault="008D2686" w:rsidP="008D2686">
      <w:pPr>
        <w:tabs>
          <w:tab w:val="left" w:pos="724"/>
        </w:tabs>
        <w:ind w:right="438"/>
        <w:rPr>
          <w:rFonts w:ascii="Agency FB" w:hAnsi="Agency FB" w:cstheme="minorHAnsi"/>
          <w:w w:val="105"/>
          <w:sz w:val="28"/>
          <w:szCs w:val="28"/>
        </w:rPr>
      </w:pPr>
    </w:p>
    <w:p w14:paraId="4F5D1379" w14:textId="77777777" w:rsidR="008D2686" w:rsidRPr="00E15CC8" w:rsidRDefault="008D2686" w:rsidP="008D2686">
      <w:pPr>
        <w:tabs>
          <w:tab w:val="left" w:pos="724"/>
        </w:tabs>
        <w:ind w:right="438"/>
        <w:rPr>
          <w:rFonts w:ascii="Agency FB" w:hAnsi="Agency FB" w:cstheme="minorHAnsi"/>
          <w:w w:val="105"/>
          <w:sz w:val="28"/>
          <w:szCs w:val="28"/>
        </w:rPr>
      </w:pPr>
      <w:r w:rsidRPr="00E15CC8">
        <w:rPr>
          <w:rFonts w:ascii="Agency FB" w:hAnsi="Agency FB" w:cstheme="minorHAnsi"/>
          <w:w w:val="105"/>
          <w:sz w:val="28"/>
          <w:szCs w:val="28"/>
        </w:rPr>
        <w:t xml:space="preserve">You are also welcome to send an email to your camper. We will print it out and deliver it during a mealtime like regular mail. Send emails to </w:t>
      </w:r>
      <w:hyperlink r:id="rId7" w:history="1">
        <w:r w:rsidRPr="00E15CC8">
          <w:rPr>
            <w:rStyle w:val="Hyperlink"/>
            <w:rFonts w:ascii="Agency FB" w:eastAsiaTheme="majorEastAsia" w:hAnsi="Agency FB" w:cstheme="minorHAnsi"/>
            <w:w w:val="105"/>
            <w:sz w:val="28"/>
            <w:szCs w:val="28"/>
          </w:rPr>
          <w:t>midlandyouth@usc.salvationarmy.org</w:t>
        </w:r>
      </w:hyperlink>
      <w:r w:rsidRPr="00E15CC8">
        <w:rPr>
          <w:rFonts w:ascii="Agency FB" w:hAnsi="Agency FB" w:cstheme="minorHAnsi"/>
          <w:w w:val="105"/>
          <w:sz w:val="28"/>
          <w:szCs w:val="28"/>
        </w:rPr>
        <w:t xml:space="preserve">. We only print emails ONCE per day and deliver the emails at dinner time. Therefore, we ask that you limit emails to once per day. </w:t>
      </w:r>
    </w:p>
    <w:p w14:paraId="40C0DE87" w14:textId="77777777" w:rsidR="008D2686" w:rsidRPr="00E15CC8" w:rsidRDefault="008D2686" w:rsidP="008D2686">
      <w:pPr>
        <w:tabs>
          <w:tab w:val="left" w:pos="724"/>
        </w:tabs>
        <w:ind w:right="438"/>
        <w:rPr>
          <w:rFonts w:ascii="Agency FB" w:hAnsi="Agency FB" w:cstheme="minorHAnsi"/>
          <w:w w:val="105"/>
          <w:sz w:val="28"/>
          <w:szCs w:val="28"/>
        </w:rPr>
      </w:pPr>
    </w:p>
    <w:p w14:paraId="4225A527" w14:textId="77777777" w:rsidR="008D2686" w:rsidRPr="00E15CC8" w:rsidRDefault="008D2686" w:rsidP="008D2686">
      <w:pPr>
        <w:tabs>
          <w:tab w:val="left" w:pos="724"/>
        </w:tabs>
        <w:ind w:right="438"/>
        <w:rPr>
          <w:rFonts w:ascii="Agency FB" w:hAnsi="Agency FB" w:cstheme="minorHAnsi"/>
          <w:w w:val="105"/>
          <w:sz w:val="28"/>
          <w:szCs w:val="28"/>
        </w:rPr>
      </w:pPr>
      <w:r w:rsidRPr="00E15CC8">
        <w:rPr>
          <w:rFonts w:ascii="Agency FB" w:hAnsi="Agency FB" w:cstheme="minorHAnsi"/>
          <w:w w:val="105"/>
          <w:sz w:val="28"/>
          <w:szCs w:val="28"/>
        </w:rPr>
        <w:t xml:space="preserve">Camper cell phones are not allowed at camp; please see our electronics policy in subsequent pages. If you have an urgent message that you wish for your child to know, you may call the camp office at (573)732-5239.  We will take a message and relay the information to your child. </w:t>
      </w:r>
    </w:p>
    <w:p w14:paraId="393DA747" w14:textId="77777777" w:rsidR="008D2686" w:rsidRPr="00E15CC8" w:rsidRDefault="008D2686" w:rsidP="008D2686">
      <w:pPr>
        <w:tabs>
          <w:tab w:val="left" w:pos="724"/>
        </w:tabs>
        <w:ind w:right="438"/>
        <w:rPr>
          <w:rFonts w:ascii="Agency FB" w:hAnsi="Agency FB" w:cstheme="minorHAnsi"/>
          <w:w w:val="105"/>
          <w:sz w:val="28"/>
          <w:szCs w:val="28"/>
        </w:rPr>
      </w:pPr>
    </w:p>
    <w:p w14:paraId="0D472E08" w14:textId="77777777" w:rsidR="008D2686" w:rsidRPr="00E15CC8" w:rsidRDefault="008D2686" w:rsidP="008D2686">
      <w:pPr>
        <w:tabs>
          <w:tab w:val="left" w:pos="724"/>
        </w:tabs>
        <w:ind w:right="438"/>
        <w:rPr>
          <w:rFonts w:ascii="Agency FB" w:hAnsi="Agency FB" w:cstheme="minorHAnsi"/>
          <w:w w:val="105"/>
          <w:sz w:val="28"/>
          <w:szCs w:val="28"/>
        </w:rPr>
      </w:pPr>
      <w:r w:rsidRPr="00E15CC8">
        <w:rPr>
          <w:rFonts w:ascii="Agency FB" w:hAnsi="Agency FB" w:cstheme="minorHAnsi"/>
          <w:w w:val="105"/>
          <w:sz w:val="28"/>
          <w:szCs w:val="28"/>
        </w:rPr>
        <w:t>Because of the potential for increasing or causing homesickness (for your child and others) parents/guardians are discouraged from visiting and/or calling their campers during the week. For the safety of our campers, no visitors will be allowed without first talking to the camp director or divisional youth secretary. For concerns, please contact camp leadership at (573)732-5239.</w:t>
      </w:r>
    </w:p>
    <w:p w14:paraId="7EAA8731" w14:textId="57323173" w:rsidR="00C269BF" w:rsidRPr="00090291" w:rsidRDefault="00C269BF" w:rsidP="00090291">
      <w:pPr>
        <w:jc w:val="center"/>
        <w:rPr>
          <w:rFonts w:ascii="Agency FB" w:hAnsi="Agency FB"/>
          <w:b/>
          <w:sz w:val="28"/>
        </w:rPr>
      </w:pPr>
      <w:r w:rsidRPr="001C76C9">
        <w:rPr>
          <w:noProof/>
          <w:sz w:val="90"/>
          <w:szCs w:val="90"/>
        </w:rPr>
        <w:drawing>
          <wp:anchor distT="0" distB="0" distL="114300" distR="114300" simplePos="0" relativeHeight="251659264" behindDoc="0" locked="0" layoutInCell="1" allowOverlap="1" wp14:anchorId="00B060BC" wp14:editId="305679C7">
            <wp:simplePos x="0" y="0"/>
            <wp:positionH relativeFrom="margin">
              <wp:align>center</wp:align>
            </wp:positionH>
            <wp:positionV relativeFrom="paragraph">
              <wp:posOffset>756810</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C269BF" w:rsidRPr="00090291" w:rsidSect="00265985">
      <w:footerReference w:type="default" r:id="rId9"/>
      <w:footerReference w:type="firs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B15F" w14:textId="77777777" w:rsidR="001409B1" w:rsidRDefault="001409B1" w:rsidP="001729C6">
      <w:r>
        <w:separator/>
      </w:r>
    </w:p>
  </w:endnote>
  <w:endnote w:type="continuationSeparator" w:id="0">
    <w:p w14:paraId="46C22646" w14:textId="77777777" w:rsidR="001409B1" w:rsidRDefault="001409B1"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6F4908"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8536" w14:textId="77777777" w:rsidR="001409B1" w:rsidRDefault="001409B1" w:rsidP="001729C6">
      <w:r>
        <w:separator/>
      </w:r>
    </w:p>
  </w:footnote>
  <w:footnote w:type="continuationSeparator" w:id="0">
    <w:p w14:paraId="400F1C62" w14:textId="77777777" w:rsidR="001409B1" w:rsidRDefault="001409B1"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3"/>
  </w:num>
  <w:num w:numId="2" w16cid:durableId="700932580">
    <w:abstractNumId w:val="4"/>
  </w:num>
  <w:num w:numId="3" w16cid:durableId="112939954">
    <w:abstractNumId w:val="2"/>
  </w:num>
  <w:num w:numId="4" w16cid:durableId="209221767">
    <w:abstractNumId w:val="1"/>
  </w:num>
  <w:num w:numId="5" w16cid:durableId="19714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81BD9"/>
    <w:rsid w:val="00090291"/>
    <w:rsid w:val="00097151"/>
    <w:rsid w:val="000A3C9E"/>
    <w:rsid w:val="001409B1"/>
    <w:rsid w:val="00151D05"/>
    <w:rsid w:val="001729C6"/>
    <w:rsid w:val="00265985"/>
    <w:rsid w:val="002C222B"/>
    <w:rsid w:val="005B459D"/>
    <w:rsid w:val="006F4908"/>
    <w:rsid w:val="006F72F0"/>
    <w:rsid w:val="008D2686"/>
    <w:rsid w:val="00A05206"/>
    <w:rsid w:val="00A95A19"/>
    <w:rsid w:val="00B633BF"/>
    <w:rsid w:val="00C269BF"/>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 w:type="character" w:styleId="Hyperlink">
    <w:name w:val="Hyperlink"/>
    <w:uiPriority w:val="99"/>
    <w:rsid w:val="008D2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idlandyouth@usc.salvationarm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4</cp:revision>
  <dcterms:created xsi:type="dcterms:W3CDTF">2025-04-04T00:40:00Z</dcterms:created>
  <dcterms:modified xsi:type="dcterms:W3CDTF">2025-04-04T00:41:00Z</dcterms:modified>
</cp:coreProperties>
</file>